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C5" w:rsidRPr="00BF526B" w:rsidRDefault="00C85E2A" w:rsidP="00BF32C5">
      <w:pPr>
        <w:pStyle w:val="1"/>
        <w:rPr>
          <w:b/>
          <w:sz w:val="24"/>
          <w:szCs w:val="24"/>
        </w:rPr>
      </w:pPr>
      <w:r w:rsidRPr="00BF526B">
        <w:rPr>
          <w:b/>
          <w:sz w:val="24"/>
          <w:szCs w:val="24"/>
        </w:rPr>
        <w:t xml:space="preserve">Изменение </w:t>
      </w:r>
      <w:r w:rsidR="00411E8D">
        <w:rPr>
          <w:b/>
          <w:sz w:val="24"/>
          <w:szCs w:val="24"/>
        </w:rPr>
        <w:t>от 04.10.2013 года</w:t>
      </w:r>
      <w:r w:rsidRPr="00BF526B">
        <w:rPr>
          <w:b/>
          <w:sz w:val="24"/>
          <w:szCs w:val="24"/>
        </w:rPr>
        <w:t xml:space="preserve"> в Положение</w:t>
      </w:r>
      <w:r w:rsidR="00BF32C5" w:rsidRPr="00BF526B">
        <w:rPr>
          <w:b/>
          <w:sz w:val="24"/>
          <w:szCs w:val="24"/>
        </w:rPr>
        <w:t xml:space="preserve"> </w:t>
      </w:r>
      <w:r w:rsidR="003A53BA" w:rsidRPr="00BF526B">
        <w:rPr>
          <w:b/>
          <w:sz w:val="24"/>
          <w:szCs w:val="24"/>
        </w:rPr>
        <w:t>о закупке</w:t>
      </w:r>
    </w:p>
    <w:p w:rsidR="00BF526B" w:rsidRPr="00A85038" w:rsidRDefault="003A53BA" w:rsidP="00BF32C5">
      <w:pPr>
        <w:pStyle w:val="1"/>
        <w:rPr>
          <w:b/>
          <w:sz w:val="24"/>
          <w:szCs w:val="24"/>
        </w:rPr>
      </w:pPr>
      <w:r w:rsidRPr="00BF526B">
        <w:rPr>
          <w:b/>
          <w:sz w:val="24"/>
          <w:szCs w:val="24"/>
        </w:rPr>
        <w:t>товаров, работ, услуг для нужд ОАО «КСК»</w:t>
      </w:r>
      <w:r w:rsidR="00BF32C5" w:rsidRPr="00BF526B">
        <w:rPr>
          <w:b/>
          <w:sz w:val="24"/>
          <w:szCs w:val="24"/>
        </w:rPr>
        <w:t>, утвержденного</w:t>
      </w:r>
    </w:p>
    <w:p w:rsidR="00BF32C5" w:rsidRPr="00BF526B" w:rsidRDefault="00BF32C5" w:rsidP="00BF32C5">
      <w:pPr>
        <w:pStyle w:val="1"/>
        <w:rPr>
          <w:b/>
          <w:sz w:val="24"/>
          <w:szCs w:val="24"/>
        </w:rPr>
      </w:pPr>
      <w:r w:rsidRPr="00BF526B">
        <w:rPr>
          <w:b/>
          <w:sz w:val="24"/>
          <w:szCs w:val="24"/>
        </w:rPr>
        <w:t>Советом директоров ОАО «КСК»</w:t>
      </w:r>
    </w:p>
    <w:p w:rsidR="00BF32C5" w:rsidRPr="00BF526B" w:rsidRDefault="00BF32C5" w:rsidP="00BF32C5">
      <w:pPr>
        <w:pStyle w:val="1"/>
        <w:rPr>
          <w:sz w:val="24"/>
          <w:szCs w:val="24"/>
        </w:rPr>
      </w:pPr>
      <w:r w:rsidRPr="00BF526B">
        <w:rPr>
          <w:sz w:val="24"/>
          <w:szCs w:val="24"/>
        </w:rPr>
        <w:t>(протокол от 11 декабря 2012 г. № 21)</w:t>
      </w:r>
    </w:p>
    <w:p w:rsidR="00023993" w:rsidRDefault="00023993">
      <w:bookmarkStart w:id="0" w:name="_GoBack"/>
      <w:bookmarkEnd w:id="0"/>
    </w:p>
    <w:p w:rsidR="00CC0C3A" w:rsidRDefault="00243E5C" w:rsidP="00BF526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статью 7 пунктами 7.3 и 7.4 в редакции:</w:t>
      </w:r>
    </w:p>
    <w:p w:rsidR="00243E5C" w:rsidRPr="00243E5C" w:rsidRDefault="00243E5C" w:rsidP="00BF526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E5C">
        <w:rPr>
          <w:rFonts w:ascii="Times New Roman" w:hAnsi="Times New Roman" w:cs="Times New Roman"/>
          <w:sz w:val="24"/>
          <w:szCs w:val="24"/>
        </w:rPr>
        <w:t>«7.3.</w:t>
      </w:r>
      <w:r w:rsidRPr="00243E5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43E5C">
        <w:rPr>
          <w:rFonts w:ascii="Times New Roman" w:hAnsi="Times New Roman" w:cs="Times New Roman"/>
          <w:sz w:val="24"/>
          <w:szCs w:val="24"/>
        </w:rPr>
        <w:t xml:space="preserve">При осуществлении закупки с начальной (максимальной) ценой договора не превышающей 5 (Пять) миллионов рублей, включая НДС или начальная (максимальная) цена определяется по результатам проведения закупки, Заказчик вправе устанавливать требование о предоставлении участником закупки, с которым планируется заключение договора, сведений в отношении всей цепочки собственников, включая бенефициаров </w:t>
      </w:r>
      <w:r w:rsidR="00BF526B">
        <w:rPr>
          <w:rFonts w:ascii="Times New Roman" w:hAnsi="Times New Roman" w:cs="Times New Roman"/>
          <w:sz w:val="24"/>
          <w:szCs w:val="24"/>
        </w:rPr>
        <w:br/>
      </w:r>
      <w:r w:rsidRPr="00243E5C">
        <w:rPr>
          <w:rFonts w:ascii="Times New Roman" w:hAnsi="Times New Roman" w:cs="Times New Roman"/>
          <w:sz w:val="24"/>
          <w:szCs w:val="24"/>
        </w:rPr>
        <w:t>(в том числе, конечных) с предоставлением подтверждающих документов.</w:t>
      </w:r>
      <w:proofErr w:type="gramEnd"/>
      <w:r w:rsidRPr="00243E5C">
        <w:rPr>
          <w:rFonts w:ascii="Times New Roman" w:hAnsi="Times New Roman" w:cs="Times New Roman"/>
          <w:sz w:val="24"/>
          <w:szCs w:val="24"/>
        </w:rPr>
        <w:t xml:space="preserve"> Условия применения данного пункта, а также последствия его несоблюдения определяются закупочной документацией и/или проектом заключаемого договора.</w:t>
      </w:r>
    </w:p>
    <w:p w:rsidR="00243E5C" w:rsidRPr="00243E5C" w:rsidRDefault="00243E5C" w:rsidP="00BF526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E5C">
        <w:rPr>
          <w:rFonts w:ascii="Times New Roman" w:hAnsi="Times New Roman" w:cs="Times New Roman"/>
          <w:sz w:val="24"/>
          <w:szCs w:val="24"/>
        </w:rPr>
        <w:t xml:space="preserve">7.4. </w:t>
      </w:r>
      <w:r w:rsidRPr="00243E5C">
        <w:rPr>
          <w:rFonts w:ascii="Times New Roman" w:hAnsi="Times New Roman" w:cs="Times New Roman"/>
          <w:sz w:val="24"/>
          <w:szCs w:val="24"/>
        </w:rPr>
        <w:tab/>
        <w:t>При осуществлении закупки с начальной (максимальной) ценой договора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E5C">
        <w:rPr>
          <w:rFonts w:ascii="Times New Roman" w:hAnsi="Times New Roman" w:cs="Times New Roman"/>
          <w:sz w:val="24"/>
          <w:szCs w:val="24"/>
        </w:rPr>
        <w:t>5 (Пять) миллионов рублей, включая НДС, Заказчик вправе устанавливать требование о предоставлении всеми участниками закупки, сведений в отношении всей цепочки собственников, включая бенефициаров (в том числе, конечных) с предоставлением подтверждающих документов. Условия применения данного пункта, а также последствия его несоблюдения определяются закупочной документацией и/или проектом заключаемого договора</w:t>
      </w:r>
      <w:proofErr w:type="gramStart"/>
      <w:r w:rsidRPr="00243E5C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243E5C" w:rsidRPr="00243E5C" w:rsidRDefault="00243E5C" w:rsidP="00BF526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E5C">
        <w:rPr>
          <w:rFonts w:ascii="Times New Roman" w:hAnsi="Times New Roman" w:cs="Times New Roman"/>
          <w:sz w:val="24"/>
          <w:szCs w:val="24"/>
        </w:rPr>
        <w:t xml:space="preserve">Пункт 12.4 </w:t>
      </w:r>
      <w:r>
        <w:rPr>
          <w:rFonts w:ascii="Times New Roman" w:hAnsi="Times New Roman" w:cs="Times New Roman"/>
          <w:sz w:val="24"/>
          <w:szCs w:val="24"/>
        </w:rPr>
        <w:t xml:space="preserve">статьи 12 </w:t>
      </w:r>
      <w:r w:rsidRPr="00243E5C">
        <w:rPr>
          <w:rFonts w:ascii="Times New Roman" w:hAnsi="Times New Roman" w:cs="Times New Roman"/>
          <w:sz w:val="24"/>
          <w:szCs w:val="24"/>
        </w:rPr>
        <w:t>изложить в редакции:</w:t>
      </w:r>
    </w:p>
    <w:p w:rsidR="00CC0C3A" w:rsidRDefault="00243E5C" w:rsidP="00BF526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«</w:t>
      </w:r>
      <w:r w:rsidRPr="00243E5C">
        <w:rPr>
          <w:rFonts w:ascii="Times New Roman" w:hAnsi="Times New Roman" w:cs="Times New Roman"/>
          <w:sz w:val="24"/>
          <w:szCs w:val="24"/>
        </w:rPr>
        <w:t xml:space="preserve">12.4. Обеспечение исполнения договора устанавливается в размере не более 30 % (Тридцати процентов) цены договора, но не менее размера аванса, в случае, если </w:t>
      </w:r>
      <w:r w:rsidR="00BF526B">
        <w:rPr>
          <w:rFonts w:ascii="Times New Roman" w:hAnsi="Times New Roman" w:cs="Times New Roman"/>
          <w:sz w:val="24"/>
          <w:szCs w:val="24"/>
        </w:rPr>
        <w:br/>
      </w:r>
      <w:r w:rsidRPr="00243E5C">
        <w:rPr>
          <w:rFonts w:ascii="Times New Roman" w:hAnsi="Times New Roman" w:cs="Times New Roman"/>
          <w:sz w:val="24"/>
          <w:szCs w:val="24"/>
        </w:rPr>
        <w:t>в условиях оплаты, содержащихся в закупочной документации, предусмотрено перечисление аванса</w:t>
      </w:r>
      <w:proofErr w:type="gramStart"/>
      <w:r w:rsidRPr="00243E5C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243E5C" w:rsidRPr="00243E5C" w:rsidRDefault="00243E5C" w:rsidP="00BF526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E5C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15.32</w:t>
      </w:r>
      <w:r w:rsidRPr="00243E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статьи 15 </w:t>
      </w:r>
      <w:r w:rsidRPr="00243E5C">
        <w:rPr>
          <w:rFonts w:ascii="Times New Roman" w:hAnsi="Times New Roman" w:cs="Times New Roman"/>
          <w:sz w:val="24"/>
          <w:szCs w:val="24"/>
        </w:rPr>
        <w:t>изложить в редакции:</w:t>
      </w:r>
    </w:p>
    <w:p w:rsidR="00CC0C3A" w:rsidRDefault="00243E5C" w:rsidP="00BF526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E5C">
        <w:rPr>
          <w:rFonts w:ascii="Times New Roman" w:hAnsi="Times New Roman" w:cs="Times New Roman"/>
          <w:sz w:val="24"/>
          <w:szCs w:val="24"/>
        </w:rPr>
        <w:t>«15.32. В случае</w:t>
      </w:r>
      <w:proofErr w:type="gramStart"/>
      <w:r w:rsidRPr="00243E5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43E5C">
        <w:rPr>
          <w:rFonts w:ascii="Times New Roman" w:hAnsi="Times New Roman" w:cs="Times New Roman"/>
          <w:sz w:val="24"/>
          <w:szCs w:val="24"/>
        </w:rPr>
        <w:t xml:space="preserve"> если конкурс признан несостоявшимся и только один участник закупки, подавший заявку на участие в конкурсе признан участником конкурса, Заказчик имеет право заключить договор с таким участником. Заказчик уведомляет такого участника о своем решении заключить или не заключать соответствующий договор </w:t>
      </w:r>
      <w:r w:rsidR="00BF526B">
        <w:rPr>
          <w:rFonts w:ascii="Times New Roman" w:hAnsi="Times New Roman" w:cs="Times New Roman"/>
          <w:sz w:val="24"/>
          <w:szCs w:val="24"/>
        </w:rPr>
        <w:br/>
      </w:r>
      <w:r w:rsidRPr="00243E5C">
        <w:rPr>
          <w:rFonts w:ascii="Times New Roman" w:hAnsi="Times New Roman" w:cs="Times New Roman"/>
          <w:sz w:val="24"/>
          <w:szCs w:val="24"/>
        </w:rPr>
        <w:t xml:space="preserve">в течение 20 (двадцати) дней </w:t>
      </w:r>
      <w:proofErr w:type="gramStart"/>
      <w:r w:rsidRPr="00243E5C">
        <w:rPr>
          <w:rFonts w:ascii="Times New Roman" w:hAnsi="Times New Roman" w:cs="Times New Roman"/>
          <w:sz w:val="24"/>
          <w:szCs w:val="24"/>
        </w:rPr>
        <w:t>с даты признания</w:t>
      </w:r>
      <w:proofErr w:type="gramEnd"/>
      <w:r w:rsidRPr="00243E5C">
        <w:rPr>
          <w:rFonts w:ascii="Times New Roman" w:hAnsi="Times New Roman" w:cs="Times New Roman"/>
          <w:sz w:val="24"/>
          <w:szCs w:val="24"/>
        </w:rPr>
        <w:t xml:space="preserve"> конкурса несостоявшимся. При этом договор заключается на условиях и по цене договора, которые предусмотрены заявкой на участие в конкурсе и конкурсной документацией, но цена такого договора не может превышать начальную (максимальную) цену договора (цену лота), указанную </w:t>
      </w:r>
      <w:r w:rsidR="00BF526B">
        <w:rPr>
          <w:rFonts w:ascii="Times New Roman" w:hAnsi="Times New Roman" w:cs="Times New Roman"/>
          <w:sz w:val="24"/>
          <w:szCs w:val="24"/>
        </w:rPr>
        <w:br/>
      </w:r>
      <w:r w:rsidRPr="00243E5C">
        <w:rPr>
          <w:rFonts w:ascii="Times New Roman" w:hAnsi="Times New Roman" w:cs="Times New Roman"/>
          <w:sz w:val="24"/>
          <w:szCs w:val="24"/>
        </w:rPr>
        <w:t xml:space="preserve">в извещении о проведении конкурса. Такой участник не вправе отказаться от заключения договора. Денежные средства, внесенные в качестве обеспечения заявки на участие </w:t>
      </w:r>
      <w:r w:rsidR="00BF526B">
        <w:rPr>
          <w:rFonts w:ascii="Times New Roman" w:hAnsi="Times New Roman" w:cs="Times New Roman"/>
          <w:sz w:val="24"/>
          <w:szCs w:val="24"/>
        </w:rPr>
        <w:br/>
      </w:r>
      <w:r w:rsidRPr="00243E5C">
        <w:rPr>
          <w:rFonts w:ascii="Times New Roman" w:hAnsi="Times New Roman" w:cs="Times New Roman"/>
          <w:sz w:val="24"/>
          <w:szCs w:val="24"/>
        </w:rPr>
        <w:t xml:space="preserve">в конкурсе, возвращаются указанному участнику конкурса в течение пяти рабочих дней </w:t>
      </w:r>
      <w:r w:rsidR="00BF526B">
        <w:rPr>
          <w:rFonts w:ascii="Times New Roman" w:hAnsi="Times New Roman" w:cs="Times New Roman"/>
          <w:sz w:val="24"/>
          <w:szCs w:val="24"/>
        </w:rPr>
        <w:br/>
      </w:r>
      <w:r w:rsidRPr="00243E5C">
        <w:rPr>
          <w:rFonts w:ascii="Times New Roman" w:hAnsi="Times New Roman" w:cs="Times New Roman"/>
          <w:sz w:val="24"/>
          <w:szCs w:val="24"/>
        </w:rPr>
        <w:t xml:space="preserve">со дня заключения с ним договора. В случае уклонения такого участника конкурса </w:t>
      </w:r>
      <w:r w:rsidR="00BF526B">
        <w:rPr>
          <w:rFonts w:ascii="Times New Roman" w:hAnsi="Times New Roman" w:cs="Times New Roman"/>
          <w:sz w:val="24"/>
          <w:szCs w:val="24"/>
        </w:rPr>
        <w:br/>
      </w:r>
      <w:r w:rsidRPr="00243E5C">
        <w:rPr>
          <w:rFonts w:ascii="Times New Roman" w:hAnsi="Times New Roman" w:cs="Times New Roman"/>
          <w:sz w:val="24"/>
          <w:szCs w:val="24"/>
        </w:rPr>
        <w:t xml:space="preserve">от заключения договора денежные средства или банковская гарантия, внесенные </w:t>
      </w:r>
      <w:r w:rsidR="00BF526B">
        <w:rPr>
          <w:rFonts w:ascii="Times New Roman" w:hAnsi="Times New Roman" w:cs="Times New Roman"/>
          <w:sz w:val="24"/>
          <w:szCs w:val="24"/>
        </w:rPr>
        <w:br/>
      </w:r>
      <w:r w:rsidRPr="00243E5C">
        <w:rPr>
          <w:rFonts w:ascii="Times New Roman" w:hAnsi="Times New Roman" w:cs="Times New Roman"/>
          <w:sz w:val="24"/>
          <w:szCs w:val="24"/>
        </w:rPr>
        <w:t>в качестве обеспечения заявки на участие в конкурсе, не возвращаются</w:t>
      </w:r>
      <w:proofErr w:type="gramStart"/>
      <w:r w:rsidRPr="00243E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43E5C" w:rsidRPr="00243E5C" w:rsidRDefault="00243E5C" w:rsidP="00BF526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E5C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15.47</w:t>
      </w:r>
      <w:r w:rsidRPr="00243E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статьи 15 </w:t>
      </w:r>
      <w:r w:rsidRPr="00243E5C">
        <w:rPr>
          <w:rFonts w:ascii="Times New Roman" w:hAnsi="Times New Roman" w:cs="Times New Roman"/>
          <w:sz w:val="24"/>
          <w:szCs w:val="24"/>
        </w:rPr>
        <w:t>изложить в редакции:</w:t>
      </w:r>
    </w:p>
    <w:p w:rsidR="00243E5C" w:rsidRPr="00243E5C" w:rsidRDefault="00243E5C" w:rsidP="00BF526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E5C">
        <w:rPr>
          <w:rFonts w:ascii="Times New Roman" w:hAnsi="Times New Roman" w:cs="Times New Roman"/>
          <w:sz w:val="24"/>
          <w:szCs w:val="24"/>
        </w:rPr>
        <w:t>«15.47.</w:t>
      </w:r>
      <w:r w:rsidRPr="00243E5C">
        <w:rPr>
          <w:rFonts w:ascii="Times New Roman" w:hAnsi="Times New Roman" w:cs="Times New Roman"/>
          <w:sz w:val="24"/>
          <w:szCs w:val="24"/>
        </w:rPr>
        <w:tab/>
        <w:t>В случае</w:t>
      </w:r>
      <w:proofErr w:type="gramStart"/>
      <w:r w:rsidRPr="00243E5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43E5C">
        <w:rPr>
          <w:rFonts w:ascii="Times New Roman" w:hAnsi="Times New Roman" w:cs="Times New Roman"/>
          <w:sz w:val="24"/>
          <w:szCs w:val="24"/>
        </w:rPr>
        <w:t xml:space="preserve"> если в соответствии п. 15.46 настоящего Положения Заказчик отказался от заключения договора с победителем конкурса и с участником конкурса, заявке на участие в конкурсе которого присвоен второй номер, конкурс признается несостоявшимся.».</w:t>
      </w:r>
    </w:p>
    <w:p w:rsidR="00243E5C" w:rsidRDefault="0054488A" w:rsidP="0026382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Подпункт 16.20.4 пункта 16.20 </w:t>
      </w:r>
      <w:r w:rsidR="00243E5C">
        <w:rPr>
          <w:rFonts w:ascii="Times New Roman" w:hAnsi="Times New Roman" w:cs="Times New Roman"/>
          <w:sz w:val="24"/>
          <w:szCs w:val="24"/>
        </w:rPr>
        <w:t>статьи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243E5C">
        <w:rPr>
          <w:rFonts w:ascii="Times New Roman" w:hAnsi="Times New Roman" w:cs="Times New Roman"/>
          <w:sz w:val="24"/>
          <w:szCs w:val="24"/>
        </w:rPr>
        <w:t xml:space="preserve"> </w:t>
      </w:r>
      <w:r w:rsidR="00243E5C" w:rsidRPr="00243E5C">
        <w:rPr>
          <w:rFonts w:ascii="Times New Roman" w:hAnsi="Times New Roman" w:cs="Times New Roman"/>
          <w:sz w:val="24"/>
          <w:szCs w:val="24"/>
        </w:rPr>
        <w:t>изложить в редакции:</w:t>
      </w:r>
    </w:p>
    <w:p w:rsidR="0054488A" w:rsidRPr="0054488A" w:rsidRDefault="0054488A" w:rsidP="0026382D">
      <w:pPr>
        <w:pStyle w:val="a3"/>
        <w:tabs>
          <w:tab w:val="left" w:pos="1134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88A">
        <w:rPr>
          <w:rFonts w:ascii="Times New Roman" w:hAnsi="Times New Roman" w:cs="Times New Roman"/>
          <w:sz w:val="24"/>
          <w:szCs w:val="24"/>
        </w:rPr>
        <w:t>«16.20.4.</w:t>
      </w:r>
      <w:r w:rsidRPr="0054488A">
        <w:rPr>
          <w:rFonts w:ascii="Times New Roman" w:hAnsi="Times New Roman" w:cs="Times New Roman"/>
          <w:sz w:val="24"/>
          <w:szCs w:val="24"/>
        </w:rPr>
        <w:tab/>
        <w:t>наименование (для юридических лиц), фамилия, имя, отчество (для физических лиц) и адрес участника закупки</w:t>
      </w:r>
      <w:proofErr w:type="gramStart"/>
      <w:r w:rsidRPr="0054488A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03511F">
        <w:rPr>
          <w:rFonts w:ascii="Times New Roman" w:hAnsi="Times New Roman" w:cs="Times New Roman"/>
          <w:sz w:val="24"/>
          <w:szCs w:val="24"/>
        </w:rPr>
        <w:t>.</w:t>
      </w:r>
    </w:p>
    <w:p w:rsidR="0003511F" w:rsidRDefault="0003511F" w:rsidP="0026382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2 подпункта 16.20.6 пункта 16.20 статьи 16 </w:t>
      </w:r>
      <w:r w:rsidRPr="00243E5C">
        <w:rPr>
          <w:rFonts w:ascii="Times New Roman" w:hAnsi="Times New Roman" w:cs="Times New Roman"/>
          <w:sz w:val="24"/>
          <w:szCs w:val="24"/>
        </w:rPr>
        <w:t>изложить в редакции:</w:t>
      </w:r>
    </w:p>
    <w:p w:rsidR="00377201" w:rsidRDefault="00377201" w:rsidP="0026382D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1F">
        <w:rPr>
          <w:rFonts w:ascii="Times New Roman" w:hAnsi="Times New Roman" w:cs="Times New Roman"/>
          <w:sz w:val="24"/>
          <w:szCs w:val="24"/>
        </w:rPr>
        <w:t>«При вскрытии конвертов с изменениями и отзывами заявок на участие в аукционе оглашается существо изменений или факт отзыва заявки</w:t>
      </w:r>
      <w:proofErr w:type="gramStart"/>
      <w:r w:rsidRPr="0003511F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377201" w:rsidRPr="0026382D" w:rsidRDefault="00377201" w:rsidP="0026382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E5C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16.32</w:t>
      </w:r>
      <w:r w:rsidRPr="00243E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статьи 16 </w:t>
      </w:r>
      <w:r w:rsidRPr="00243E5C">
        <w:rPr>
          <w:rFonts w:ascii="Times New Roman" w:hAnsi="Times New Roman" w:cs="Times New Roman"/>
          <w:sz w:val="24"/>
          <w:szCs w:val="24"/>
        </w:rPr>
        <w:t>изложить в редакции:</w:t>
      </w:r>
    </w:p>
    <w:p w:rsidR="00243E5C" w:rsidRPr="0003511F" w:rsidRDefault="0003511F" w:rsidP="0026382D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1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16.32.</w:t>
      </w:r>
      <w:r w:rsidRPr="00243E5C">
        <w:rPr>
          <w:rFonts w:ascii="Times New Roman" w:hAnsi="Times New Roman" w:cs="Times New Roman"/>
          <w:sz w:val="24"/>
          <w:szCs w:val="24"/>
        </w:rPr>
        <w:t xml:space="preserve"> </w:t>
      </w:r>
      <w:r w:rsidRPr="0003511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3511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3511F">
        <w:rPr>
          <w:rFonts w:ascii="Times New Roman" w:hAnsi="Times New Roman" w:cs="Times New Roman"/>
          <w:sz w:val="24"/>
          <w:szCs w:val="24"/>
        </w:rPr>
        <w:t xml:space="preserve"> если аукцион признан несостоявшимся и только один участник закупки, подавший заявку на участие в аукционе признан участником аукциона, Заказчик имеет право заключить договор с таким участником. Заказчик уведомляет такого участника о своем решении заключить или не заключать соответствующий договор </w:t>
      </w:r>
      <w:r w:rsidR="00BF526B">
        <w:rPr>
          <w:rFonts w:ascii="Times New Roman" w:hAnsi="Times New Roman" w:cs="Times New Roman"/>
          <w:sz w:val="24"/>
          <w:szCs w:val="24"/>
        </w:rPr>
        <w:br/>
      </w:r>
      <w:r w:rsidRPr="0003511F">
        <w:rPr>
          <w:rFonts w:ascii="Times New Roman" w:hAnsi="Times New Roman" w:cs="Times New Roman"/>
          <w:sz w:val="24"/>
          <w:szCs w:val="24"/>
        </w:rPr>
        <w:t xml:space="preserve">в течение 20 (двадцати) дней </w:t>
      </w:r>
      <w:proofErr w:type="gramStart"/>
      <w:r w:rsidRPr="0003511F">
        <w:rPr>
          <w:rFonts w:ascii="Times New Roman" w:hAnsi="Times New Roman" w:cs="Times New Roman"/>
          <w:sz w:val="24"/>
          <w:szCs w:val="24"/>
        </w:rPr>
        <w:t>с даты признания</w:t>
      </w:r>
      <w:proofErr w:type="gramEnd"/>
      <w:r w:rsidRPr="0003511F">
        <w:rPr>
          <w:rFonts w:ascii="Times New Roman" w:hAnsi="Times New Roman" w:cs="Times New Roman"/>
          <w:sz w:val="24"/>
          <w:szCs w:val="24"/>
        </w:rPr>
        <w:t xml:space="preserve"> аукциона несостоявшимся. При этом договор заключается на условиях и по цене договора, которые предусмотрены заявкой на участие в аукционе и документацией об аукционе, но цена такого договора не может превышать начальную (максимальную) цену договора (цену лота), указанную </w:t>
      </w:r>
      <w:r w:rsidR="00BF526B">
        <w:rPr>
          <w:rFonts w:ascii="Times New Roman" w:hAnsi="Times New Roman" w:cs="Times New Roman"/>
          <w:sz w:val="24"/>
          <w:szCs w:val="24"/>
        </w:rPr>
        <w:br/>
      </w:r>
      <w:r w:rsidRPr="0003511F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03511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3511F">
        <w:rPr>
          <w:rFonts w:ascii="Times New Roman" w:hAnsi="Times New Roman" w:cs="Times New Roman"/>
          <w:sz w:val="24"/>
          <w:szCs w:val="24"/>
        </w:rPr>
        <w:t xml:space="preserve">кциона. Такой участник не вправе отказаться от заключения договора. Денежные средства, внесенные в качестве обеспечения заявки на участие </w:t>
      </w:r>
      <w:r w:rsidR="00BF526B">
        <w:rPr>
          <w:rFonts w:ascii="Times New Roman" w:hAnsi="Times New Roman" w:cs="Times New Roman"/>
          <w:sz w:val="24"/>
          <w:szCs w:val="24"/>
        </w:rPr>
        <w:br/>
      </w:r>
      <w:r w:rsidRPr="0003511F">
        <w:rPr>
          <w:rFonts w:ascii="Times New Roman" w:hAnsi="Times New Roman" w:cs="Times New Roman"/>
          <w:sz w:val="24"/>
          <w:szCs w:val="24"/>
        </w:rPr>
        <w:t xml:space="preserve">в аукционе, возвращаются указанному участнику в течение пяти рабочих дней со дня заключения с ним договора. В случае уклонения такого участника от заключения договора денежные средства или банковская гарантия, внесенные в качестве обеспечения заявки </w:t>
      </w:r>
      <w:r w:rsidR="00BF526B">
        <w:rPr>
          <w:rFonts w:ascii="Times New Roman" w:hAnsi="Times New Roman" w:cs="Times New Roman"/>
          <w:sz w:val="24"/>
          <w:szCs w:val="24"/>
        </w:rPr>
        <w:br/>
      </w:r>
      <w:r w:rsidRPr="0003511F">
        <w:rPr>
          <w:rFonts w:ascii="Times New Roman" w:hAnsi="Times New Roman" w:cs="Times New Roman"/>
          <w:sz w:val="24"/>
          <w:szCs w:val="24"/>
        </w:rPr>
        <w:t>на участие в аукционе, не возвращаются</w:t>
      </w:r>
      <w:proofErr w:type="gramStart"/>
      <w:r w:rsidRPr="000351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3511F" w:rsidRPr="00243E5C" w:rsidRDefault="0003511F" w:rsidP="0026382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E5C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16.44</w:t>
      </w:r>
      <w:r w:rsidRPr="00243E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статьи 16 </w:t>
      </w:r>
      <w:r w:rsidRPr="00243E5C">
        <w:rPr>
          <w:rFonts w:ascii="Times New Roman" w:hAnsi="Times New Roman" w:cs="Times New Roman"/>
          <w:sz w:val="24"/>
          <w:szCs w:val="24"/>
        </w:rPr>
        <w:t>изложить в редакции:</w:t>
      </w:r>
    </w:p>
    <w:p w:rsidR="0003511F" w:rsidRPr="0003511F" w:rsidRDefault="0003511F" w:rsidP="0026382D">
      <w:pPr>
        <w:pStyle w:val="a3"/>
        <w:tabs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1F">
        <w:rPr>
          <w:rFonts w:ascii="Times New Roman" w:hAnsi="Times New Roman" w:cs="Times New Roman"/>
          <w:sz w:val="24"/>
          <w:szCs w:val="24"/>
        </w:rPr>
        <w:t>«16.44.</w:t>
      </w:r>
      <w:r w:rsidRPr="0003511F">
        <w:rPr>
          <w:rFonts w:ascii="Times New Roman" w:hAnsi="Times New Roman" w:cs="Times New Roman"/>
          <w:sz w:val="24"/>
          <w:szCs w:val="24"/>
        </w:rPr>
        <w:tab/>
        <w:t>В случае</w:t>
      </w:r>
      <w:proofErr w:type="gramStart"/>
      <w:r w:rsidRPr="0003511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3511F">
        <w:rPr>
          <w:rFonts w:ascii="Times New Roman" w:hAnsi="Times New Roman" w:cs="Times New Roman"/>
          <w:sz w:val="24"/>
          <w:szCs w:val="24"/>
        </w:rPr>
        <w:t xml:space="preserve"> если в соответствии п. 16.43 настоящего Положения Заказчик отказался от заключения договора с победителем аукциона и с участником аукциона, которому присвоен второй номер, аукцион признается несостоявшимся.».</w:t>
      </w:r>
    </w:p>
    <w:p w:rsidR="0003511F" w:rsidRDefault="0003511F" w:rsidP="0026382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Подпункт 17.8.3 пункта 17.8 статьи 17 </w:t>
      </w:r>
      <w:r w:rsidRPr="00243E5C">
        <w:rPr>
          <w:rFonts w:ascii="Times New Roman" w:hAnsi="Times New Roman" w:cs="Times New Roman"/>
          <w:sz w:val="24"/>
          <w:szCs w:val="24"/>
        </w:rPr>
        <w:t>изложить в редакции:</w:t>
      </w:r>
    </w:p>
    <w:p w:rsidR="00CC0C3A" w:rsidRPr="00FA3781" w:rsidRDefault="0003511F" w:rsidP="0026382D">
      <w:pPr>
        <w:pStyle w:val="a3"/>
        <w:tabs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511F">
        <w:rPr>
          <w:rFonts w:ascii="Times New Roman" w:hAnsi="Times New Roman" w:cs="Times New Roman"/>
          <w:sz w:val="24"/>
          <w:szCs w:val="24"/>
        </w:rPr>
        <w:t>«17.8.3.</w:t>
      </w:r>
      <w:r w:rsidRPr="0003511F">
        <w:rPr>
          <w:rFonts w:ascii="Times New Roman" w:hAnsi="Times New Roman" w:cs="Times New Roman"/>
          <w:sz w:val="24"/>
          <w:szCs w:val="24"/>
        </w:rPr>
        <w:tab/>
        <w:t>копии документов, подтверждающих соответствие участника закупки требованиям, установленным законодательством Российской Федерации, в случае, если в соответствии с законодательством Российской Федерации установлены требования к лицам, осуществляющим поставки товаров, выполнение работ, оказание услуг, и такие товары, работы, услуги являются предметом запроса котировок;».</w:t>
      </w:r>
      <w:proofErr w:type="gramEnd"/>
    </w:p>
    <w:sectPr w:rsidR="00CC0C3A" w:rsidRPr="00FA3781" w:rsidSect="00BF32C5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55684"/>
    <w:multiLevelType w:val="hybridMultilevel"/>
    <w:tmpl w:val="1C6CB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BA"/>
    <w:rsid w:val="00023993"/>
    <w:rsid w:val="0003511F"/>
    <w:rsid w:val="00243E5C"/>
    <w:rsid w:val="0026382D"/>
    <w:rsid w:val="00377201"/>
    <w:rsid w:val="003A53BA"/>
    <w:rsid w:val="00411E8D"/>
    <w:rsid w:val="0054488A"/>
    <w:rsid w:val="00A85038"/>
    <w:rsid w:val="00BF32C5"/>
    <w:rsid w:val="00BF526B"/>
    <w:rsid w:val="00C85E2A"/>
    <w:rsid w:val="00CC0C3A"/>
    <w:rsid w:val="00FA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BF32C5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Arial"/>
      <w:bCs/>
      <w:kern w:val="32"/>
      <w:sz w:val="28"/>
      <w:szCs w:val="28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2C5"/>
    <w:rPr>
      <w:rFonts w:ascii="Times New Roman" w:eastAsia="Times New Roman" w:hAnsi="Times New Roman" w:cs="Arial"/>
      <w:bCs/>
      <w:kern w:val="32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C0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BF32C5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Arial"/>
      <w:bCs/>
      <w:kern w:val="32"/>
      <w:sz w:val="28"/>
      <w:szCs w:val="28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2C5"/>
    <w:rPr>
      <w:rFonts w:ascii="Times New Roman" w:eastAsia="Times New Roman" w:hAnsi="Times New Roman" w:cs="Arial"/>
      <w:bCs/>
      <w:kern w:val="32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C0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Лагутин Сергей Иванович</dc:creator>
  <cp:lastModifiedBy>Лагутин Сергей Иванович</cp:lastModifiedBy>
  <cp:revision>8</cp:revision>
  <dcterms:created xsi:type="dcterms:W3CDTF">2014-02-14T10:07:00Z</dcterms:created>
  <dcterms:modified xsi:type="dcterms:W3CDTF">2014-02-14T14:30:00Z</dcterms:modified>
</cp:coreProperties>
</file>